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53849" w14:textId="609E78A4" w:rsidR="0022522E" w:rsidRPr="005B633D" w:rsidRDefault="005075DC" w:rsidP="001042F8">
      <w:pPr>
        <w:pStyle w:val="Title"/>
        <w:rPr>
          <w:rFonts w:ascii="Arial" w:hAnsi="Arial" w:cs="Arial"/>
        </w:rPr>
      </w:pPr>
      <w:r>
        <w:rPr>
          <w:rFonts w:ascii="Arial" w:hAnsi="Arial" w:cs="Arial"/>
          <w:bCs/>
          <w:sz w:val="28"/>
          <w:szCs w:val="28"/>
          <w:u w:val="single"/>
        </w:rPr>
        <w:t xml:space="preserve">AMT </w:t>
      </w:r>
      <w:r w:rsidR="001246D9">
        <w:rPr>
          <w:rFonts w:ascii="Arial" w:hAnsi="Arial" w:cs="Arial"/>
          <w:bCs/>
          <w:sz w:val="28"/>
          <w:szCs w:val="28"/>
          <w:u w:val="single"/>
        </w:rPr>
        <w:t>New</w:t>
      </w:r>
      <w:r w:rsidR="004847EC">
        <w:rPr>
          <w:rFonts w:ascii="Arial" w:hAnsi="Arial" w:cs="Arial"/>
          <w:bCs/>
          <w:sz w:val="28"/>
          <w:szCs w:val="28"/>
          <w:u w:val="single"/>
        </w:rPr>
        <w:t>s</w:t>
      </w:r>
      <w:r w:rsidR="001246D9">
        <w:rPr>
          <w:rFonts w:ascii="Arial" w:hAnsi="Arial" w:cs="Arial"/>
          <w:bCs/>
          <w:sz w:val="28"/>
          <w:szCs w:val="28"/>
          <w:u w:val="single"/>
        </w:rPr>
        <w:t xml:space="preserve">letter </w:t>
      </w:r>
      <w:r w:rsidR="00864C0D" w:rsidRPr="005B633D">
        <w:rPr>
          <w:rFonts w:ascii="Arial" w:hAnsi="Arial" w:cs="Arial"/>
          <w:bCs/>
          <w:sz w:val="28"/>
          <w:szCs w:val="28"/>
          <w:u w:val="single"/>
        </w:rPr>
        <w:t xml:space="preserve">Volume </w:t>
      </w:r>
      <w:r w:rsidR="001B52B2">
        <w:rPr>
          <w:rFonts w:ascii="Arial" w:hAnsi="Arial" w:cs="Arial"/>
          <w:bCs/>
          <w:sz w:val="28"/>
          <w:szCs w:val="28"/>
          <w:u w:val="single"/>
        </w:rPr>
        <w:t>7</w:t>
      </w:r>
      <w:r w:rsidR="00B4362A">
        <w:rPr>
          <w:rFonts w:ascii="Arial" w:hAnsi="Arial" w:cs="Arial"/>
          <w:bCs/>
          <w:sz w:val="28"/>
          <w:szCs w:val="28"/>
          <w:u w:val="single"/>
        </w:rPr>
        <w:t xml:space="preserve"> – </w:t>
      </w:r>
      <w:r w:rsidR="00E40531">
        <w:rPr>
          <w:rFonts w:ascii="Arial" w:hAnsi="Arial" w:cs="Arial"/>
          <w:bCs/>
          <w:sz w:val="28"/>
          <w:szCs w:val="28"/>
          <w:u w:val="single"/>
        </w:rPr>
        <w:t>September</w:t>
      </w:r>
      <w:r w:rsidR="00B4362A">
        <w:rPr>
          <w:rFonts w:ascii="Arial" w:hAnsi="Arial" w:cs="Arial"/>
          <w:bCs/>
          <w:sz w:val="28"/>
          <w:szCs w:val="28"/>
          <w:u w:val="single"/>
        </w:rPr>
        <w:t xml:space="preserve"> 2026</w:t>
      </w:r>
    </w:p>
    <w:p w14:paraId="1F790B53" w14:textId="1C85D4F7" w:rsidR="00D23643" w:rsidRPr="00B0592F" w:rsidRDefault="00925D4E" w:rsidP="001042F8">
      <w:pPr>
        <w:pStyle w:val="Title"/>
        <w:rPr>
          <w:rFonts w:ascii="Arial" w:hAnsi="Arial" w:cs="Arial"/>
          <w:b w:val="0"/>
          <w:bCs/>
          <w:sz w:val="34"/>
          <w:szCs w:val="34"/>
        </w:rPr>
      </w:pPr>
      <w:r>
        <w:rPr>
          <w:rFonts w:ascii="Arial" w:hAnsi="Arial" w:cs="Arial"/>
          <w:b w:val="0"/>
          <w:bCs/>
          <w:sz w:val="34"/>
          <w:szCs w:val="34"/>
        </w:rPr>
        <w:t>A Sticky Situation – Applying Peel &amp; Stick Membrane</w:t>
      </w:r>
      <w:r w:rsidR="00053F33">
        <w:rPr>
          <w:rFonts w:ascii="Arial" w:hAnsi="Arial" w:cs="Arial"/>
          <w:b w:val="0"/>
          <w:bCs/>
          <w:sz w:val="34"/>
          <w:szCs w:val="34"/>
        </w:rPr>
        <w:t>s</w:t>
      </w:r>
      <w:r>
        <w:rPr>
          <w:rFonts w:ascii="Arial" w:hAnsi="Arial" w:cs="Arial"/>
          <w:b w:val="0"/>
          <w:bCs/>
          <w:sz w:val="34"/>
          <w:szCs w:val="34"/>
        </w:rPr>
        <w:t xml:space="preserve"> Horizontally</w:t>
      </w:r>
    </w:p>
    <w:p w14:paraId="7C77E2AD" w14:textId="3B3E5E8C" w:rsidR="00A640EB" w:rsidRPr="001224A6" w:rsidRDefault="00FB6DDE" w:rsidP="0061547D">
      <w:pPr>
        <w:ind w:firstLine="0"/>
        <w:rPr>
          <w:rFonts w:ascii="Arial" w:hAnsi="Arial" w:cs="Arial"/>
          <w:highlight w:val="yellow"/>
        </w:rPr>
      </w:pPr>
      <w:r w:rsidRPr="00E865F6">
        <w:rPr>
          <w:rFonts w:ascii="Arial" w:hAnsi="Arial" w:cs="Arial"/>
          <w:noProof/>
        </w:rPr>
        <w:drawing>
          <wp:anchor distT="0" distB="0" distL="114300" distR="114300" simplePos="0" relativeHeight="251658240" behindDoc="1" locked="0" layoutInCell="1" allowOverlap="1" wp14:anchorId="0350A557" wp14:editId="71190E92">
            <wp:simplePos x="0" y="0"/>
            <wp:positionH relativeFrom="margin">
              <wp:posOffset>4649470</wp:posOffset>
            </wp:positionH>
            <wp:positionV relativeFrom="paragraph">
              <wp:posOffset>58420</wp:posOffset>
            </wp:positionV>
            <wp:extent cx="1836420" cy="1696720"/>
            <wp:effectExtent l="0" t="0" r="0" b="0"/>
            <wp:wrapTight wrapText="bothSides">
              <wp:wrapPolygon edited="0">
                <wp:start x="0" y="0"/>
                <wp:lineTo x="0" y="21341"/>
                <wp:lineTo x="21286" y="21341"/>
                <wp:lineTo x="21286" y="0"/>
                <wp:lineTo x="0" y="0"/>
              </wp:wrapPolygon>
            </wp:wrapTight>
            <wp:docPr id="267147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147987" name="Picture 26714798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36420" cy="1696720"/>
                    </a:xfrm>
                    <a:prstGeom prst="rect">
                      <a:avLst/>
                    </a:prstGeom>
                  </pic:spPr>
                </pic:pic>
              </a:graphicData>
            </a:graphic>
            <wp14:sizeRelH relativeFrom="margin">
              <wp14:pctWidth>0</wp14:pctWidth>
            </wp14:sizeRelH>
            <wp14:sizeRelV relativeFrom="margin">
              <wp14:pctHeight>0</wp14:pctHeight>
            </wp14:sizeRelV>
          </wp:anchor>
        </w:drawing>
      </w:r>
      <w:r w:rsidR="00D87A38" w:rsidRPr="00D87A38">
        <w:rPr>
          <w:rFonts w:ascii="Arial" w:hAnsi="Arial" w:cs="Arial"/>
          <w:noProof/>
        </w:rPr>
        <w:t>Peel and Stick membranes are a time-saving way of applying air and/or vapour barriers to wall panels in a vertical orientation without puncturing the material with mechanical fasteners. They are typically designed with a removable strip to allow the roll to be started at the top of the wall and, once alignment with the wall sheathing is established by the top strip on the top corner of the wall, the remaining backing is peeled away from the underside of the membrane just before it is pressed to the surface of the sheathing.  It is a relatively efficient method for 2 people to apply a membrane provided that the wind on the jobsite cooperates. Once the membrane adheres to the sheathing, rollers are used to apply pressure to the entire surface of the to create a durable bond.</w:t>
      </w:r>
    </w:p>
    <w:p w14:paraId="1E3FFF1C" w14:textId="7487B910" w:rsidR="00A640EB" w:rsidRPr="001224A6" w:rsidRDefault="00287BB9" w:rsidP="0061547D">
      <w:pPr>
        <w:ind w:firstLine="0"/>
        <w:rPr>
          <w:rFonts w:ascii="Arial" w:hAnsi="Arial" w:cs="Arial"/>
          <w:highlight w:val="yellow"/>
          <w:lang w:val="en-CA"/>
        </w:rPr>
      </w:pPr>
      <w:r w:rsidRPr="008E40DF">
        <w:rPr>
          <w:rFonts w:ascii="Arial" w:hAnsi="Arial" w:cs="Arial"/>
        </w:rPr>
        <w:t xml:space="preserve">The method described above does not readily lend itself to horizontal </w:t>
      </w:r>
      <w:r w:rsidR="000E3089" w:rsidRPr="008E40DF">
        <w:rPr>
          <w:rFonts w:ascii="Arial" w:hAnsi="Arial" w:cs="Arial"/>
        </w:rPr>
        <w:t>applications</w:t>
      </w:r>
      <w:r w:rsidRPr="008E40DF">
        <w:rPr>
          <w:rFonts w:ascii="Arial" w:hAnsi="Arial" w:cs="Arial"/>
        </w:rPr>
        <w:t xml:space="preserve"> </w:t>
      </w:r>
      <w:r w:rsidR="008E40DF" w:rsidRPr="008E40DF">
        <w:rPr>
          <w:rFonts w:ascii="Arial" w:hAnsi="Arial" w:cs="Arial"/>
        </w:rPr>
        <w:t>in a wall panel factory.</w:t>
      </w:r>
      <w:r w:rsidR="00156F5E">
        <w:rPr>
          <w:rFonts w:ascii="Arial" w:hAnsi="Arial" w:cs="Arial"/>
        </w:rPr>
        <w:t xml:space="preserve">  </w:t>
      </w:r>
      <w:r w:rsidR="001527B8">
        <w:rPr>
          <w:rFonts w:ascii="Arial" w:hAnsi="Arial" w:cs="Arial"/>
        </w:rPr>
        <w:t xml:space="preserve">A customer recently asked us to come up with a solution to speed up the process and potentially reduce the number of people required </w:t>
      </w:r>
      <w:r w:rsidR="005B539F">
        <w:rPr>
          <w:rFonts w:ascii="Arial" w:hAnsi="Arial" w:cs="Arial"/>
        </w:rPr>
        <w:t>for this task.</w:t>
      </w:r>
    </w:p>
    <w:p w14:paraId="6F53BB40" w14:textId="2C6CD8A2" w:rsidR="00A640EB" w:rsidRPr="001224A6" w:rsidRDefault="00863A2B" w:rsidP="0061547D">
      <w:pPr>
        <w:ind w:firstLine="0"/>
        <w:rPr>
          <w:rFonts w:ascii="Arial" w:hAnsi="Arial" w:cs="Arial"/>
          <w:highlight w:val="yellow"/>
          <w:lang w:val="en-CA"/>
        </w:rPr>
      </w:pPr>
      <w:r w:rsidRPr="008F167F">
        <w:rPr>
          <w:rFonts w:ascii="Arial" w:hAnsi="Arial" w:cs="Arial"/>
          <w:noProof/>
        </w:rPr>
        <w:drawing>
          <wp:anchor distT="0" distB="0" distL="114300" distR="114300" simplePos="0" relativeHeight="251658241" behindDoc="1" locked="0" layoutInCell="1" allowOverlap="1" wp14:anchorId="48919766" wp14:editId="0929E810">
            <wp:simplePos x="0" y="0"/>
            <wp:positionH relativeFrom="margin">
              <wp:posOffset>3075305</wp:posOffset>
            </wp:positionH>
            <wp:positionV relativeFrom="paragraph">
              <wp:posOffset>18415</wp:posOffset>
            </wp:positionV>
            <wp:extent cx="3411220" cy="2495550"/>
            <wp:effectExtent l="0" t="0" r="0" b="0"/>
            <wp:wrapTight wrapText="bothSides">
              <wp:wrapPolygon edited="0">
                <wp:start x="0" y="0"/>
                <wp:lineTo x="0" y="21435"/>
                <wp:lineTo x="21471" y="21435"/>
                <wp:lineTo x="21471" y="0"/>
                <wp:lineTo x="0" y="0"/>
              </wp:wrapPolygon>
            </wp:wrapTight>
            <wp:docPr id="15060829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3418" t="2671" r="1959" b="3412"/>
                    <a:stretch>
                      <a:fillRect/>
                    </a:stretch>
                  </pic:blipFill>
                  <pic:spPr bwMode="auto">
                    <a:xfrm>
                      <a:off x="0" y="0"/>
                      <a:ext cx="3411220" cy="2495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B539F" w:rsidRPr="008F167F">
        <w:rPr>
          <w:rFonts w:ascii="Arial" w:hAnsi="Arial" w:cs="Arial"/>
          <w:lang w:val="en-CA"/>
        </w:rPr>
        <w:t xml:space="preserve">What followed was the development of a tool </w:t>
      </w:r>
      <w:r w:rsidR="008F167F" w:rsidRPr="008F167F">
        <w:rPr>
          <w:rFonts w:ascii="Arial" w:hAnsi="Arial" w:cs="Arial"/>
          <w:lang w:val="en-CA"/>
        </w:rPr>
        <w:t>which remove</w:t>
      </w:r>
      <w:r w:rsidR="008F167F">
        <w:rPr>
          <w:rFonts w:ascii="Arial" w:hAnsi="Arial" w:cs="Arial"/>
          <w:lang w:val="en-CA"/>
        </w:rPr>
        <w:t>s</w:t>
      </w:r>
      <w:r w:rsidR="008F167F" w:rsidRPr="008F167F">
        <w:rPr>
          <w:rFonts w:ascii="Arial" w:hAnsi="Arial" w:cs="Arial"/>
          <w:lang w:val="en-CA"/>
        </w:rPr>
        <w:t xml:space="preserve"> the backing material from the entire roll</w:t>
      </w:r>
      <w:r w:rsidR="008F167F" w:rsidRPr="008F167F">
        <w:rPr>
          <w:rFonts w:ascii="Arial" w:hAnsi="Arial" w:cs="Arial"/>
          <w:b/>
          <w:bCs/>
          <w:lang w:val="en-CA"/>
        </w:rPr>
        <w:t xml:space="preserve"> </w:t>
      </w:r>
      <w:r w:rsidR="007D76F7">
        <w:rPr>
          <w:rFonts w:ascii="Arial" w:hAnsi="Arial" w:cs="Arial"/>
          <w:lang w:val="en-CA"/>
        </w:rPr>
        <w:t xml:space="preserve">while applying the membrane to the wall </w:t>
      </w:r>
      <w:r w:rsidR="00B557F8">
        <w:rPr>
          <w:rFonts w:ascii="Arial" w:hAnsi="Arial" w:cs="Arial"/>
          <w:lang w:val="en-CA"/>
        </w:rPr>
        <w:t xml:space="preserve">and </w:t>
      </w:r>
      <w:r w:rsidR="007D76F7">
        <w:rPr>
          <w:rFonts w:ascii="Arial" w:hAnsi="Arial" w:cs="Arial"/>
          <w:lang w:val="en-CA"/>
        </w:rPr>
        <w:t xml:space="preserve">simultaneously pressing it </w:t>
      </w:r>
      <w:r w:rsidR="00FD58A5">
        <w:rPr>
          <w:rFonts w:ascii="Arial" w:hAnsi="Arial" w:cs="Arial"/>
          <w:lang w:val="en-CA"/>
        </w:rPr>
        <w:t>tight with a roller</w:t>
      </w:r>
      <w:r w:rsidR="00B557F8">
        <w:rPr>
          <w:rFonts w:ascii="Arial" w:hAnsi="Arial" w:cs="Arial"/>
          <w:lang w:val="en-CA"/>
        </w:rPr>
        <w:t xml:space="preserve"> – all in one pass</w:t>
      </w:r>
      <w:r w:rsidR="00FD58A5">
        <w:rPr>
          <w:rFonts w:ascii="Arial" w:hAnsi="Arial" w:cs="Arial"/>
          <w:lang w:val="en-CA"/>
        </w:rPr>
        <w:t xml:space="preserve">. The centre cardboard from the previous </w:t>
      </w:r>
      <w:r w:rsidR="00EB4536">
        <w:rPr>
          <w:rFonts w:ascii="Arial" w:hAnsi="Arial" w:cs="Arial"/>
          <w:lang w:val="en-CA"/>
        </w:rPr>
        <w:t>roll of material serves as the means to gather up the backing</w:t>
      </w:r>
      <w:r w:rsidR="00B557F8">
        <w:rPr>
          <w:rFonts w:ascii="Arial" w:hAnsi="Arial" w:cs="Arial"/>
          <w:lang w:val="en-CA"/>
        </w:rPr>
        <w:t xml:space="preserve"> material</w:t>
      </w:r>
      <w:r w:rsidR="00EB4536">
        <w:rPr>
          <w:rFonts w:ascii="Arial" w:hAnsi="Arial" w:cs="Arial"/>
          <w:lang w:val="en-CA"/>
        </w:rPr>
        <w:t>.</w:t>
      </w:r>
    </w:p>
    <w:p w14:paraId="1325EAD0" w14:textId="0448ADA2" w:rsidR="00E32FA7" w:rsidRPr="0061547D" w:rsidRDefault="00EB4536" w:rsidP="0061547D">
      <w:pPr>
        <w:ind w:firstLine="0"/>
        <w:rPr>
          <w:rFonts w:ascii="Arial" w:hAnsi="Arial" w:cs="Arial"/>
          <w:lang w:val="en-CA"/>
        </w:rPr>
      </w:pPr>
      <w:r w:rsidRPr="0061547D">
        <w:rPr>
          <w:rFonts w:ascii="Arial" w:hAnsi="Arial" w:cs="Arial"/>
          <w:noProof/>
        </w:rPr>
        <w:t xml:space="preserve">Available </w:t>
      </w:r>
      <w:r w:rsidR="00BE256E" w:rsidRPr="0061547D">
        <w:rPr>
          <w:rFonts w:ascii="Arial" w:hAnsi="Arial" w:cs="Arial"/>
          <w:noProof/>
        </w:rPr>
        <w:t xml:space="preserve">with </w:t>
      </w:r>
      <w:r w:rsidR="000E3089">
        <w:rPr>
          <w:rFonts w:ascii="Arial" w:hAnsi="Arial" w:cs="Arial"/>
          <w:noProof/>
        </w:rPr>
        <w:t>multiple</w:t>
      </w:r>
      <w:r w:rsidR="00C64AAF">
        <w:rPr>
          <w:rFonts w:ascii="Arial" w:hAnsi="Arial" w:cs="Arial"/>
          <w:noProof/>
        </w:rPr>
        <w:t xml:space="preserve"> lengths of </w:t>
      </w:r>
      <w:r w:rsidR="00BE256E" w:rsidRPr="0061547D">
        <w:rPr>
          <w:rFonts w:ascii="Arial" w:hAnsi="Arial" w:cs="Arial"/>
          <w:noProof/>
        </w:rPr>
        <w:t xml:space="preserve">cross pieces to </w:t>
      </w:r>
      <w:r w:rsidR="00C64AAF">
        <w:rPr>
          <w:rFonts w:ascii="Arial" w:hAnsi="Arial" w:cs="Arial"/>
          <w:noProof/>
        </w:rPr>
        <w:t xml:space="preserve">adjust to </w:t>
      </w:r>
      <w:r w:rsidR="00BE256E" w:rsidRPr="0061547D">
        <w:rPr>
          <w:rFonts w:ascii="Arial" w:hAnsi="Arial" w:cs="Arial"/>
          <w:noProof/>
        </w:rPr>
        <w:t xml:space="preserve">rolls of varying lenths, the AMT Peel &amp; Stick applicator </w:t>
      </w:r>
      <w:r w:rsidR="0006264C" w:rsidRPr="0061547D">
        <w:rPr>
          <w:rFonts w:ascii="Arial" w:hAnsi="Arial" w:cs="Arial"/>
          <w:noProof/>
        </w:rPr>
        <w:t>allow</w:t>
      </w:r>
      <w:r w:rsidR="00C64AAF">
        <w:rPr>
          <w:rFonts w:ascii="Arial" w:hAnsi="Arial" w:cs="Arial"/>
          <w:noProof/>
        </w:rPr>
        <w:t>s</w:t>
      </w:r>
      <w:r w:rsidR="0006264C" w:rsidRPr="0061547D">
        <w:rPr>
          <w:rFonts w:ascii="Arial" w:hAnsi="Arial" w:cs="Arial"/>
          <w:noProof/>
        </w:rPr>
        <w:t xml:space="preserve"> </w:t>
      </w:r>
      <w:r w:rsidR="00C64AAF">
        <w:rPr>
          <w:rFonts w:ascii="Arial" w:hAnsi="Arial" w:cs="Arial"/>
          <w:noProof/>
        </w:rPr>
        <w:t>one</w:t>
      </w:r>
      <w:r w:rsidR="0006264C" w:rsidRPr="0061547D">
        <w:rPr>
          <w:rFonts w:ascii="Arial" w:hAnsi="Arial" w:cs="Arial"/>
          <w:noProof/>
        </w:rPr>
        <w:t xml:space="preserve"> operator to apply membrane to wall </w:t>
      </w:r>
      <w:r w:rsidR="007C6820">
        <w:rPr>
          <w:rFonts w:ascii="Arial" w:hAnsi="Arial" w:cs="Arial"/>
          <w:noProof/>
        </w:rPr>
        <w:t>panels</w:t>
      </w:r>
      <w:r w:rsidR="0006264C" w:rsidRPr="0061547D">
        <w:rPr>
          <w:rFonts w:ascii="Arial" w:hAnsi="Arial" w:cs="Arial"/>
          <w:noProof/>
        </w:rPr>
        <w:t xml:space="preserve"> </w:t>
      </w:r>
      <w:r w:rsidR="00A538FD" w:rsidRPr="0061547D">
        <w:rPr>
          <w:rFonts w:ascii="Arial" w:hAnsi="Arial" w:cs="Arial"/>
          <w:noProof/>
        </w:rPr>
        <w:t>with speed and consistency.</w:t>
      </w:r>
      <w:r w:rsidR="00F504EE" w:rsidRPr="0061547D">
        <w:rPr>
          <w:rFonts w:ascii="Arial" w:hAnsi="Arial" w:cs="Arial"/>
          <w:noProof/>
        </w:rPr>
        <w:t xml:space="preserve"> </w:t>
      </w:r>
    </w:p>
    <w:p w14:paraId="4246267C" w14:textId="7DB7BBE7" w:rsidR="006C3915" w:rsidRDefault="00A640EB" w:rsidP="002D06D3">
      <w:pPr>
        <w:rPr>
          <w:rFonts w:ascii="Arial" w:hAnsi="Arial" w:cs="Arial"/>
        </w:rPr>
      </w:pPr>
      <w:r w:rsidRPr="0061547D">
        <w:rPr>
          <w:rFonts w:ascii="Arial" w:hAnsi="Arial" w:cs="Arial"/>
          <w:lang w:val="en-CA"/>
        </w:rPr>
        <w:t xml:space="preserve">We are always open to refining our ideas on how to make </w:t>
      </w:r>
      <w:r w:rsidR="00A538FD" w:rsidRPr="0061547D">
        <w:rPr>
          <w:rFonts w:ascii="Arial" w:hAnsi="Arial" w:cs="Arial"/>
          <w:lang w:val="en-CA"/>
        </w:rPr>
        <w:t>PreFab methods</w:t>
      </w:r>
      <w:r w:rsidRPr="0061547D">
        <w:rPr>
          <w:rFonts w:ascii="Arial" w:hAnsi="Arial" w:cs="Arial"/>
          <w:lang w:val="en-CA"/>
        </w:rPr>
        <w:t xml:space="preserve"> better. </w:t>
      </w:r>
      <w:hyperlink r:id="rId10" w:history="1">
        <w:r w:rsidRPr="0061547D">
          <w:rPr>
            <w:rStyle w:val="Hyperlink"/>
            <w:rFonts w:ascii="Arial" w:hAnsi="Arial" w:cs="Arial"/>
          </w:rPr>
          <w:t>Reach out</w:t>
        </w:r>
      </w:hyperlink>
      <w:r w:rsidRPr="0061547D">
        <w:rPr>
          <w:rFonts w:ascii="Arial" w:hAnsi="Arial" w:cs="Arial"/>
        </w:rPr>
        <w:t xml:space="preserve"> when you’re ready to discuss </w:t>
      </w:r>
      <w:r w:rsidR="00D30177" w:rsidRPr="0061547D">
        <w:rPr>
          <w:rFonts w:ascii="Arial" w:hAnsi="Arial" w:cs="Arial"/>
        </w:rPr>
        <w:t xml:space="preserve">how we can provide </w:t>
      </w:r>
      <w:r w:rsidRPr="0061547D">
        <w:rPr>
          <w:rFonts w:ascii="Arial" w:hAnsi="Arial" w:cs="Arial"/>
        </w:rPr>
        <w:t>solutions for your operation</w:t>
      </w:r>
      <w:r w:rsidR="002D06D3" w:rsidRPr="0061547D">
        <w:rPr>
          <w:rFonts w:ascii="Arial" w:hAnsi="Arial" w:cs="Arial"/>
        </w:rPr>
        <w:t>.</w:t>
      </w:r>
    </w:p>
    <w:p w14:paraId="4C6775C2" w14:textId="0433C132" w:rsidR="001D3E31" w:rsidRPr="005B633D" w:rsidRDefault="001D3E31" w:rsidP="001224A6">
      <w:pPr>
        <w:ind w:firstLine="0"/>
        <w:rPr>
          <w:rFonts w:ascii="Arial" w:hAnsi="Arial" w:cs="Arial"/>
        </w:rPr>
      </w:pPr>
    </w:p>
    <w:sectPr w:rsidR="001D3E31" w:rsidRPr="005B633D" w:rsidSect="00365D21">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232BE5"/>
    <w:multiLevelType w:val="hybridMultilevel"/>
    <w:tmpl w:val="69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C0E11"/>
    <w:multiLevelType w:val="hybridMultilevel"/>
    <w:tmpl w:val="9D5A1868"/>
    <w:lvl w:ilvl="0" w:tplc="A906C0DC">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0214181">
    <w:abstractNumId w:val="0"/>
  </w:num>
  <w:num w:numId="2" w16cid:durableId="4931092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31F"/>
    <w:rsid w:val="000013B9"/>
    <w:rsid w:val="00003F54"/>
    <w:rsid w:val="00005BBD"/>
    <w:rsid w:val="00006BD3"/>
    <w:rsid w:val="00017155"/>
    <w:rsid w:val="00020282"/>
    <w:rsid w:val="00020D24"/>
    <w:rsid w:val="000337A8"/>
    <w:rsid w:val="00036381"/>
    <w:rsid w:val="00036C9B"/>
    <w:rsid w:val="00041838"/>
    <w:rsid w:val="000458D1"/>
    <w:rsid w:val="00046F99"/>
    <w:rsid w:val="00053F33"/>
    <w:rsid w:val="0006264C"/>
    <w:rsid w:val="00072F0F"/>
    <w:rsid w:val="00074C9F"/>
    <w:rsid w:val="0009222A"/>
    <w:rsid w:val="000A2CCB"/>
    <w:rsid w:val="000A52F8"/>
    <w:rsid w:val="000E3089"/>
    <w:rsid w:val="000E3A3D"/>
    <w:rsid w:val="000F13C6"/>
    <w:rsid w:val="000F18F8"/>
    <w:rsid w:val="000F73F1"/>
    <w:rsid w:val="001042F8"/>
    <w:rsid w:val="001128C8"/>
    <w:rsid w:val="001224A6"/>
    <w:rsid w:val="001246D9"/>
    <w:rsid w:val="001272AB"/>
    <w:rsid w:val="00142FD6"/>
    <w:rsid w:val="00146B79"/>
    <w:rsid w:val="00151CDB"/>
    <w:rsid w:val="001527B8"/>
    <w:rsid w:val="00152E90"/>
    <w:rsid w:val="00156F5E"/>
    <w:rsid w:val="001574E9"/>
    <w:rsid w:val="001724EE"/>
    <w:rsid w:val="00184EC5"/>
    <w:rsid w:val="00186BB8"/>
    <w:rsid w:val="001873F4"/>
    <w:rsid w:val="001932D1"/>
    <w:rsid w:val="001A65F8"/>
    <w:rsid w:val="001A6E59"/>
    <w:rsid w:val="001B52B2"/>
    <w:rsid w:val="001C17E7"/>
    <w:rsid w:val="001C5001"/>
    <w:rsid w:val="001C5655"/>
    <w:rsid w:val="001D3E31"/>
    <w:rsid w:val="001F0D05"/>
    <w:rsid w:val="001F5AAF"/>
    <w:rsid w:val="00204B3D"/>
    <w:rsid w:val="00205C4E"/>
    <w:rsid w:val="00207518"/>
    <w:rsid w:val="00213358"/>
    <w:rsid w:val="00214628"/>
    <w:rsid w:val="00217B0B"/>
    <w:rsid w:val="00221DB4"/>
    <w:rsid w:val="0022366F"/>
    <w:rsid w:val="0022522E"/>
    <w:rsid w:val="00234C3B"/>
    <w:rsid w:val="00261C7D"/>
    <w:rsid w:val="00270F2D"/>
    <w:rsid w:val="0027126E"/>
    <w:rsid w:val="00276D6C"/>
    <w:rsid w:val="00283775"/>
    <w:rsid w:val="00283E87"/>
    <w:rsid w:val="00287BB9"/>
    <w:rsid w:val="00290EFC"/>
    <w:rsid w:val="00294217"/>
    <w:rsid w:val="002C253F"/>
    <w:rsid w:val="002D06D3"/>
    <w:rsid w:val="002F7A14"/>
    <w:rsid w:val="00300590"/>
    <w:rsid w:val="003114E8"/>
    <w:rsid w:val="0031198C"/>
    <w:rsid w:val="00317E6F"/>
    <w:rsid w:val="00337381"/>
    <w:rsid w:val="003424E8"/>
    <w:rsid w:val="00354129"/>
    <w:rsid w:val="00365D21"/>
    <w:rsid w:val="0036631F"/>
    <w:rsid w:val="00367F3F"/>
    <w:rsid w:val="003A6F83"/>
    <w:rsid w:val="003A7FF0"/>
    <w:rsid w:val="003D0221"/>
    <w:rsid w:val="003D04A8"/>
    <w:rsid w:val="003D49C6"/>
    <w:rsid w:val="003D553A"/>
    <w:rsid w:val="003D6FB4"/>
    <w:rsid w:val="003F57E4"/>
    <w:rsid w:val="00402C62"/>
    <w:rsid w:val="00404064"/>
    <w:rsid w:val="0042270E"/>
    <w:rsid w:val="00423C73"/>
    <w:rsid w:val="004373D1"/>
    <w:rsid w:val="00437B78"/>
    <w:rsid w:val="00452022"/>
    <w:rsid w:val="00452CC4"/>
    <w:rsid w:val="00454074"/>
    <w:rsid w:val="004607DB"/>
    <w:rsid w:val="00471220"/>
    <w:rsid w:val="004741B2"/>
    <w:rsid w:val="004744E6"/>
    <w:rsid w:val="004847EC"/>
    <w:rsid w:val="004853B4"/>
    <w:rsid w:val="004917DB"/>
    <w:rsid w:val="00492C8D"/>
    <w:rsid w:val="00496FE1"/>
    <w:rsid w:val="004A3ADF"/>
    <w:rsid w:val="004C2848"/>
    <w:rsid w:val="004C5162"/>
    <w:rsid w:val="004E3730"/>
    <w:rsid w:val="00507530"/>
    <w:rsid w:val="005075DC"/>
    <w:rsid w:val="00515F10"/>
    <w:rsid w:val="0052073B"/>
    <w:rsid w:val="005245F5"/>
    <w:rsid w:val="00526097"/>
    <w:rsid w:val="0053200C"/>
    <w:rsid w:val="00532174"/>
    <w:rsid w:val="00550757"/>
    <w:rsid w:val="00590637"/>
    <w:rsid w:val="005975A4"/>
    <w:rsid w:val="0059777C"/>
    <w:rsid w:val="005A0CBA"/>
    <w:rsid w:val="005B539F"/>
    <w:rsid w:val="005B633D"/>
    <w:rsid w:val="005C3547"/>
    <w:rsid w:val="005C7849"/>
    <w:rsid w:val="005D4AE5"/>
    <w:rsid w:val="005E16A4"/>
    <w:rsid w:val="005E7E18"/>
    <w:rsid w:val="005F0D88"/>
    <w:rsid w:val="0060400D"/>
    <w:rsid w:val="0060461C"/>
    <w:rsid w:val="00606BBE"/>
    <w:rsid w:val="00607ECF"/>
    <w:rsid w:val="006115D0"/>
    <w:rsid w:val="0061547D"/>
    <w:rsid w:val="00626397"/>
    <w:rsid w:val="00641D5C"/>
    <w:rsid w:val="0065037C"/>
    <w:rsid w:val="0065206F"/>
    <w:rsid w:val="0065406E"/>
    <w:rsid w:val="00655F5E"/>
    <w:rsid w:val="00655F7A"/>
    <w:rsid w:val="00656E32"/>
    <w:rsid w:val="00663401"/>
    <w:rsid w:val="006669C8"/>
    <w:rsid w:val="00676D56"/>
    <w:rsid w:val="00683906"/>
    <w:rsid w:val="00685437"/>
    <w:rsid w:val="00691302"/>
    <w:rsid w:val="006913DD"/>
    <w:rsid w:val="006975A0"/>
    <w:rsid w:val="006C3915"/>
    <w:rsid w:val="006E033B"/>
    <w:rsid w:val="006E2C02"/>
    <w:rsid w:val="006F1167"/>
    <w:rsid w:val="006F3394"/>
    <w:rsid w:val="006F6C5C"/>
    <w:rsid w:val="00704B4A"/>
    <w:rsid w:val="007069A6"/>
    <w:rsid w:val="007200B7"/>
    <w:rsid w:val="00721855"/>
    <w:rsid w:val="00737694"/>
    <w:rsid w:val="00755799"/>
    <w:rsid w:val="00755F58"/>
    <w:rsid w:val="0076562B"/>
    <w:rsid w:val="00784693"/>
    <w:rsid w:val="0079065E"/>
    <w:rsid w:val="007A3783"/>
    <w:rsid w:val="007A5B5B"/>
    <w:rsid w:val="007B56EE"/>
    <w:rsid w:val="007C4704"/>
    <w:rsid w:val="007C6820"/>
    <w:rsid w:val="007D76F7"/>
    <w:rsid w:val="007E5CED"/>
    <w:rsid w:val="00805C8F"/>
    <w:rsid w:val="00817AF5"/>
    <w:rsid w:val="00831A78"/>
    <w:rsid w:val="00832F34"/>
    <w:rsid w:val="00845520"/>
    <w:rsid w:val="00855FFE"/>
    <w:rsid w:val="00856279"/>
    <w:rsid w:val="00863A2B"/>
    <w:rsid w:val="00864C0D"/>
    <w:rsid w:val="00865DE5"/>
    <w:rsid w:val="008678B4"/>
    <w:rsid w:val="00871545"/>
    <w:rsid w:val="008941FA"/>
    <w:rsid w:val="00894434"/>
    <w:rsid w:val="00895D20"/>
    <w:rsid w:val="0089629B"/>
    <w:rsid w:val="008963A6"/>
    <w:rsid w:val="008A28A7"/>
    <w:rsid w:val="008A63E9"/>
    <w:rsid w:val="008B7674"/>
    <w:rsid w:val="008C72EC"/>
    <w:rsid w:val="008E40DF"/>
    <w:rsid w:val="008F167F"/>
    <w:rsid w:val="008F1B82"/>
    <w:rsid w:val="008F6AD3"/>
    <w:rsid w:val="00902F95"/>
    <w:rsid w:val="00904AD1"/>
    <w:rsid w:val="00905C4C"/>
    <w:rsid w:val="00910FF7"/>
    <w:rsid w:val="00920888"/>
    <w:rsid w:val="00923B4E"/>
    <w:rsid w:val="00925D4E"/>
    <w:rsid w:val="00952DBD"/>
    <w:rsid w:val="00961627"/>
    <w:rsid w:val="00962263"/>
    <w:rsid w:val="00975E16"/>
    <w:rsid w:val="009834B2"/>
    <w:rsid w:val="009913E9"/>
    <w:rsid w:val="00996B37"/>
    <w:rsid w:val="009A0002"/>
    <w:rsid w:val="009A740C"/>
    <w:rsid w:val="009C499C"/>
    <w:rsid w:val="009D776C"/>
    <w:rsid w:val="00A21F97"/>
    <w:rsid w:val="00A2435C"/>
    <w:rsid w:val="00A24F31"/>
    <w:rsid w:val="00A35A23"/>
    <w:rsid w:val="00A412AA"/>
    <w:rsid w:val="00A420F4"/>
    <w:rsid w:val="00A43C8E"/>
    <w:rsid w:val="00A50030"/>
    <w:rsid w:val="00A538FD"/>
    <w:rsid w:val="00A640EB"/>
    <w:rsid w:val="00A65434"/>
    <w:rsid w:val="00A74591"/>
    <w:rsid w:val="00A75254"/>
    <w:rsid w:val="00A75921"/>
    <w:rsid w:val="00A80757"/>
    <w:rsid w:val="00A86871"/>
    <w:rsid w:val="00AA25DD"/>
    <w:rsid w:val="00AB0F7C"/>
    <w:rsid w:val="00AC4D0F"/>
    <w:rsid w:val="00AD2036"/>
    <w:rsid w:val="00AD4100"/>
    <w:rsid w:val="00AE6358"/>
    <w:rsid w:val="00AE7104"/>
    <w:rsid w:val="00AF1DF2"/>
    <w:rsid w:val="00AF2131"/>
    <w:rsid w:val="00AF4B7B"/>
    <w:rsid w:val="00B02351"/>
    <w:rsid w:val="00B0565C"/>
    <w:rsid w:val="00B0592F"/>
    <w:rsid w:val="00B25891"/>
    <w:rsid w:val="00B362DB"/>
    <w:rsid w:val="00B4362A"/>
    <w:rsid w:val="00B531B5"/>
    <w:rsid w:val="00B557F8"/>
    <w:rsid w:val="00B55B2A"/>
    <w:rsid w:val="00B73D8C"/>
    <w:rsid w:val="00B931ED"/>
    <w:rsid w:val="00BC369D"/>
    <w:rsid w:val="00BD1180"/>
    <w:rsid w:val="00BE256E"/>
    <w:rsid w:val="00C024C4"/>
    <w:rsid w:val="00C0250B"/>
    <w:rsid w:val="00C13328"/>
    <w:rsid w:val="00C13648"/>
    <w:rsid w:val="00C17320"/>
    <w:rsid w:val="00C173C6"/>
    <w:rsid w:val="00C3006E"/>
    <w:rsid w:val="00C31002"/>
    <w:rsid w:val="00C31A90"/>
    <w:rsid w:val="00C64AAF"/>
    <w:rsid w:val="00C70D18"/>
    <w:rsid w:val="00C87FC0"/>
    <w:rsid w:val="00C9127D"/>
    <w:rsid w:val="00C9676E"/>
    <w:rsid w:val="00CA19E1"/>
    <w:rsid w:val="00CC2640"/>
    <w:rsid w:val="00CC73A8"/>
    <w:rsid w:val="00CD0369"/>
    <w:rsid w:val="00CD3F65"/>
    <w:rsid w:val="00CD52F7"/>
    <w:rsid w:val="00CE3640"/>
    <w:rsid w:val="00CE768D"/>
    <w:rsid w:val="00CF74D2"/>
    <w:rsid w:val="00D006E9"/>
    <w:rsid w:val="00D01AC3"/>
    <w:rsid w:val="00D03AC6"/>
    <w:rsid w:val="00D06E74"/>
    <w:rsid w:val="00D17858"/>
    <w:rsid w:val="00D23643"/>
    <w:rsid w:val="00D30177"/>
    <w:rsid w:val="00D3597A"/>
    <w:rsid w:val="00D42297"/>
    <w:rsid w:val="00D44952"/>
    <w:rsid w:val="00D44B4C"/>
    <w:rsid w:val="00D51269"/>
    <w:rsid w:val="00D555A6"/>
    <w:rsid w:val="00D5567F"/>
    <w:rsid w:val="00D64CD1"/>
    <w:rsid w:val="00D74F04"/>
    <w:rsid w:val="00D75220"/>
    <w:rsid w:val="00D87A38"/>
    <w:rsid w:val="00DA2F07"/>
    <w:rsid w:val="00DA591B"/>
    <w:rsid w:val="00DB0F42"/>
    <w:rsid w:val="00DB3209"/>
    <w:rsid w:val="00DB5C99"/>
    <w:rsid w:val="00DC15AC"/>
    <w:rsid w:val="00DC626A"/>
    <w:rsid w:val="00DD0803"/>
    <w:rsid w:val="00DD13F1"/>
    <w:rsid w:val="00DD24E2"/>
    <w:rsid w:val="00DD29AF"/>
    <w:rsid w:val="00DD66F6"/>
    <w:rsid w:val="00DE38F5"/>
    <w:rsid w:val="00E01B9E"/>
    <w:rsid w:val="00E054AA"/>
    <w:rsid w:val="00E125C2"/>
    <w:rsid w:val="00E16813"/>
    <w:rsid w:val="00E210BE"/>
    <w:rsid w:val="00E21EF4"/>
    <w:rsid w:val="00E27472"/>
    <w:rsid w:val="00E31555"/>
    <w:rsid w:val="00E31EC7"/>
    <w:rsid w:val="00E32FA7"/>
    <w:rsid w:val="00E35BA3"/>
    <w:rsid w:val="00E40531"/>
    <w:rsid w:val="00E423E5"/>
    <w:rsid w:val="00E63B3E"/>
    <w:rsid w:val="00E6600E"/>
    <w:rsid w:val="00E778C0"/>
    <w:rsid w:val="00E80F6C"/>
    <w:rsid w:val="00E865F6"/>
    <w:rsid w:val="00E90493"/>
    <w:rsid w:val="00E90D62"/>
    <w:rsid w:val="00E9135D"/>
    <w:rsid w:val="00E941D7"/>
    <w:rsid w:val="00E979C1"/>
    <w:rsid w:val="00EA4C95"/>
    <w:rsid w:val="00EB4536"/>
    <w:rsid w:val="00EB454E"/>
    <w:rsid w:val="00EB4D4B"/>
    <w:rsid w:val="00EE320A"/>
    <w:rsid w:val="00EE5239"/>
    <w:rsid w:val="00EE7F39"/>
    <w:rsid w:val="00EF670A"/>
    <w:rsid w:val="00F0080F"/>
    <w:rsid w:val="00F07ED5"/>
    <w:rsid w:val="00F278B6"/>
    <w:rsid w:val="00F307EF"/>
    <w:rsid w:val="00F340C2"/>
    <w:rsid w:val="00F42C45"/>
    <w:rsid w:val="00F504EE"/>
    <w:rsid w:val="00F511A1"/>
    <w:rsid w:val="00F54E67"/>
    <w:rsid w:val="00F62C4E"/>
    <w:rsid w:val="00F66EE2"/>
    <w:rsid w:val="00F74C4E"/>
    <w:rsid w:val="00F82C3F"/>
    <w:rsid w:val="00F84A0B"/>
    <w:rsid w:val="00FA2C44"/>
    <w:rsid w:val="00FA36C2"/>
    <w:rsid w:val="00FB22CD"/>
    <w:rsid w:val="00FB43EC"/>
    <w:rsid w:val="00FB4EF4"/>
    <w:rsid w:val="00FB4EFE"/>
    <w:rsid w:val="00FB6DDE"/>
    <w:rsid w:val="00FC77AF"/>
    <w:rsid w:val="00FD57DC"/>
    <w:rsid w:val="00FD58A5"/>
    <w:rsid w:val="00FE144B"/>
    <w:rsid w:val="00FF2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8CF48"/>
  <w15:chartTrackingRefBased/>
  <w15:docId w15:val="{CD1DC529-3E66-4A4E-9AB9-7A1B4B53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757"/>
    <w:pPr>
      <w:spacing w:after="240" w:line="276" w:lineRule="auto"/>
      <w:ind w:firstLine="720"/>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
    <w:name w:val="Subhead"/>
    <w:basedOn w:val="Normal"/>
    <w:link w:val="SubheadChar"/>
    <w:qFormat/>
    <w:rsid w:val="00A80757"/>
    <w:pPr>
      <w:ind w:firstLine="0"/>
    </w:pPr>
    <w:rPr>
      <w:b/>
      <w:i/>
      <w:sz w:val="28"/>
    </w:rPr>
  </w:style>
  <w:style w:type="paragraph" w:styleId="NoSpacing">
    <w:name w:val="No Spacing"/>
    <w:uiPriority w:val="1"/>
    <w:qFormat/>
    <w:rsid w:val="00A80757"/>
    <w:pPr>
      <w:spacing w:after="0" w:line="240" w:lineRule="auto"/>
    </w:pPr>
    <w:rPr>
      <w:rFonts w:ascii="Times New Roman" w:hAnsi="Times New Roman" w:cs="Times New Roman"/>
      <w:sz w:val="24"/>
      <w:szCs w:val="24"/>
    </w:rPr>
  </w:style>
  <w:style w:type="character" w:customStyle="1" w:styleId="SubheadChar">
    <w:name w:val="Subhead Char"/>
    <w:basedOn w:val="DefaultParagraphFont"/>
    <w:link w:val="Subhead"/>
    <w:rsid w:val="00A80757"/>
    <w:rPr>
      <w:rFonts w:ascii="Times New Roman" w:hAnsi="Times New Roman" w:cs="Times New Roman"/>
      <w:b/>
      <w:i/>
      <w:sz w:val="28"/>
      <w:szCs w:val="24"/>
    </w:rPr>
  </w:style>
  <w:style w:type="paragraph" w:styleId="Title">
    <w:name w:val="Title"/>
    <w:basedOn w:val="Normal"/>
    <w:next w:val="Normal"/>
    <w:link w:val="TitleChar"/>
    <w:uiPriority w:val="10"/>
    <w:qFormat/>
    <w:rsid w:val="00A80757"/>
    <w:pPr>
      <w:ind w:firstLine="0"/>
    </w:pPr>
    <w:rPr>
      <w:rFonts w:eastAsiaTheme="majorEastAsia" w:cstheme="majorBidi"/>
      <w:b/>
      <w:spacing w:val="-10"/>
      <w:kern w:val="28"/>
      <w:sz w:val="36"/>
      <w:szCs w:val="56"/>
    </w:rPr>
  </w:style>
  <w:style w:type="character" w:customStyle="1" w:styleId="TitleChar">
    <w:name w:val="Title Char"/>
    <w:basedOn w:val="DefaultParagraphFont"/>
    <w:link w:val="Title"/>
    <w:uiPriority w:val="10"/>
    <w:rsid w:val="00A80757"/>
    <w:rPr>
      <w:rFonts w:ascii="Times New Roman" w:eastAsiaTheme="majorEastAsia" w:hAnsi="Times New Roman" w:cstheme="majorBidi"/>
      <w:b/>
      <w:spacing w:val="-10"/>
      <w:kern w:val="28"/>
      <w:sz w:val="36"/>
      <w:szCs w:val="56"/>
    </w:rPr>
  </w:style>
  <w:style w:type="paragraph" w:styleId="ListParagraph">
    <w:name w:val="List Paragraph"/>
    <w:basedOn w:val="Normal"/>
    <w:uiPriority w:val="34"/>
    <w:qFormat/>
    <w:rsid w:val="00A80757"/>
    <w:pPr>
      <w:ind w:left="720" w:firstLine="0"/>
      <w:contextualSpacing/>
    </w:pPr>
  </w:style>
  <w:style w:type="paragraph" w:customStyle="1" w:styleId="Bullet">
    <w:name w:val="Bullet"/>
    <w:basedOn w:val="Normal"/>
    <w:link w:val="BulletChar"/>
    <w:qFormat/>
    <w:rsid w:val="00A80757"/>
    <w:pPr>
      <w:numPr>
        <w:numId w:val="2"/>
      </w:numPr>
    </w:pPr>
  </w:style>
  <w:style w:type="character" w:customStyle="1" w:styleId="BulletChar">
    <w:name w:val="Bullet Char"/>
    <w:basedOn w:val="DefaultParagraphFont"/>
    <w:link w:val="Bullet"/>
    <w:rsid w:val="00A80757"/>
    <w:rPr>
      <w:rFonts w:ascii="Times New Roman" w:hAnsi="Times New Roman" w:cs="Times New Roman"/>
      <w:sz w:val="24"/>
      <w:szCs w:val="24"/>
    </w:rPr>
  </w:style>
  <w:style w:type="paragraph" w:styleId="Revision">
    <w:name w:val="Revision"/>
    <w:hidden/>
    <w:uiPriority w:val="99"/>
    <w:semiHidden/>
    <w:rsid w:val="0036631F"/>
    <w:pPr>
      <w:spacing w:after="0"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6975A0"/>
    <w:rPr>
      <w:color w:val="0563C1" w:themeColor="hyperlink"/>
      <w:u w:val="single"/>
    </w:rPr>
  </w:style>
  <w:style w:type="character" w:styleId="UnresolvedMention">
    <w:name w:val="Unresolved Mention"/>
    <w:basedOn w:val="DefaultParagraphFont"/>
    <w:uiPriority w:val="99"/>
    <w:semiHidden/>
    <w:unhideWhenUsed/>
    <w:rsid w:val="006975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garry.roehr@amtrobotics.com" TargetMode="External"/><Relationship Id="rId4" Type="http://schemas.openxmlformats.org/officeDocument/2006/relationships/numbering" Target="numbering.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s\Documents\Custom%20Office%20Templates\Article12%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cf8702-80e4-42b2-b55f-8ddb48353250">
      <Terms xmlns="http://schemas.microsoft.com/office/infopath/2007/PartnerControls"/>
    </lcf76f155ced4ddcb4097134ff3c332f>
    <TaxCatchAll xmlns="592e67f9-20e1-401a-bf24-c41928b314b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69CCA6651EA43A938171F65FAF246" ma:contentTypeVersion="13" ma:contentTypeDescription="Create a new document." ma:contentTypeScope="" ma:versionID="4bd78c1ee43de561999ea20eacefde8e">
  <xsd:schema xmlns:xsd="http://www.w3.org/2001/XMLSchema" xmlns:xs="http://www.w3.org/2001/XMLSchema" xmlns:p="http://schemas.microsoft.com/office/2006/metadata/properties" xmlns:ns2="f5cf8702-80e4-42b2-b55f-8ddb48353250" xmlns:ns3="592e67f9-20e1-401a-bf24-c41928b314b1" targetNamespace="http://schemas.microsoft.com/office/2006/metadata/properties" ma:root="true" ma:fieldsID="a5cdcdae4a933afaa490093a6136f513" ns2:_="" ns3:_="">
    <xsd:import namespace="f5cf8702-80e4-42b2-b55f-8ddb48353250"/>
    <xsd:import namespace="592e67f9-20e1-401a-bf24-c41928b314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f8702-80e4-42b2-b55f-8ddb48353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1f1fd20-26ad-4ffd-9be2-a22ce92de30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2e67f9-20e1-401a-bf24-c41928b314b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4f0b1e7-3e02-42dc-b85c-e0f64793ea12}" ma:internalName="TaxCatchAll" ma:showField="CatchAllData" ma:web="592e67f9-20e1-401a-bf24-c41928b314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E8E42-21B6-4CCD-95E4-D79DD2DF26FB}">
  <ds:schemaRefs>
    <ds:schemaRef ds:uri="http://schemas.microsoft.com/office/2006/metadata/properties"/>
    <ds:schemaRef ds:uri="http://schemas.microsoft.com/office/infopath/2007/PartnerControls"/>
    <ds:schemaRef ds:uri="f5cf8702-80e4-42b2-b55f-8ddb48353250"/>
    <ds:schemaRef ds:uri="592e67f9-20e1-401a-bf24-c41928b314b1"/>
  </ds:schemaRefs>
</ds:datastoreItem>
</file>

<file path=customXml/itemProps2.xml><?xml version="1.0" encoding="utf-8"?>
<ds:datastoreItem xmlns:ds="http://schemas.openxmlformats.org/officeDocument/2006/customXml" ds:itemID="{C02976D2-696E-4712-85DE-742B2E4F2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f8702-80e4-42b2-b55f-8ddb48353250"/>
    <ds:schemaRef ds:uri="592e67f9-20e1-401a-bf24-c41928b314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443BCF-9C6C-42A2-9F14-FB9F5860C0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Article12 template.dotx</Template>
  <TotalTime>123</TotalTime>
  <Pages>1</Pages>
  <Words>324</Words>
  <Characters>1565</Characters>
  <Application>Microsoft Office Word</Application>
  <DocSecurity>0</DocSecurity>
  <Lines>24</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Stamm</dc:creator>
  <cp:keywords/>
  <dc:description/>
  <cp:lastModifiedBy>Garry Roehr</cp:lastModifiedBy>
  <cp:revision>51</cp:revision>
  <dcterms:created xsi:type="dcterms:W3CDTF">2026-08-22T17:34:00Z</dcterms:created>
  <dcterms:modified xsi:type="dcterms:W3CDTF">2026-08-26T20:39:00Z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0x01010088469CCA6651EA43A938171F65FAF246</vt:lpwstr>
  </property>
</Properties>
</file>